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401C" w:rsidRPr="001610C9" w:rsidP="00B90D04" w14:paraId="297AF19B" w14:textId="06202A15">
      <w:pPr>
        <w:pStyle w:val="NoSpacing"/>
        <w:spacing w:before="0"/>
        <w:jc w:val="center"/>
        <w:rPr>
          <w:b/>
        </w:rPr>
      </w:pPr>
      <w:r w:rsidRPr="001610C9">
        <w:rPr>
          <w:b/>
        </w:rPr>
        <w:t xml:space="preserve">1.SINIF </w:t>
      </w:r>
      <w:r w:rsidR="00401098">
        <w:rPr>
          <w:b/>
        </w:rPr>
        <w:t>BEDEN EĞİTİMİ VE OYUN</w:t>
      </w:r>
      <w:r w:rsidR="00DA143D">
        <w:rPr>
          <w:b/>
        </w:rPr>
        <w:t xml:space="preserve"> </w:t>
      </w:r>
      <w:r w:rsidRPr="001610C9">
        <w:rPr>
          <w:b/>
        </w:rPr>
        <w:t>DERSİ DERS PLANI</w:t>
      </w:r>
    </w:p>
    <w:p w:rsidR="007E6DC2" w:rsidRPr="007E6DC2" w:rsidP="001610C9" w14:paraId="01B50551" w14:textId="77777777">
      <w:pPr>
        <w:pStyle w:val="NoSpacing"/>
        <w:jc w:val="center"/>
        <w:rPr>
          <w:b/>
          <w:color w:val="FF0000"/>
        </w:rPr>
      </w:pPr>
      <w:r w:rsidRPr="007E6DC2">
        <w:rPr>
          <w:b/>
          <w:color w:val="FF0000"/>
        </w:rPr>
        <w:t xml:space="preserve">12.Hafta </w:t>
      </w:r>
    </w:p>
    <w:p w:rsidR="00FE202A" w:rsidP="001610C9" w14:paraId="18E5B64B" w14:textId="39C113AF">
      <w:pPr>
        <w:pStyle w:val="NoSpacing"/>
        <w:jc w:val="center"/>
        <w:rPr>
          <w:b/>
        </w:rPr>
      </w:pPr>
      <w:r w:rsidRPr="001610C9">
        <w:rPr>
          <w:b/>
        </w:rPr>
        <w:t>(</w:t>
      </w:r>
      <w:r w:rsidR="0082671D">
        <w:rPr>
          <w:b/>
        </w:rPr>
        <w:t>07-11</w:t>
      </w:r>
      <w:r w:rsidR="001610C9">
        <w:rPr>
          <w:b/>
        </w:rPr>
        <w:t xml:space="preserve"> ARALIK </w:t>
      </w:r>
      <w:r w:rsidR="00237B59">
        <w:rPr>
          <w:b/>
        </w:rPr>
        <w:t>2026</w:t>
      </w:r>
      <w:r w:rsidR="001610C9">
        <w:rPr>
          <w:b/>
        </w:rPr>
        <w:t>)</w:t>
      </w:r>
    </w:p>
    <w:p w:rsidR="0082671D" w:rsidP="001610C9" w14:paraId="50A98A8C" w14:textId="09399AC8">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6937B851"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79205A5E"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31B4E0A1"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82671D" w:rsidRPr="009D2A55" w:rsidP="0082671D" w14:paraId="19A6E90C"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82671D" w:rsidRPr="009D2A55" w:rsidP="0082671D" w14:paraId="3347413C"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82671D" w:rsidRPr="009D2A55" w:rsidP="0082671D" w14:paraId="4F9E6666"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82671D" w:rsidRPr="009D2A55" w:rsidP="0082671D" w14:paraId="0ACB3B76"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23E2CB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031A5443"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82671D" w:rsidRPr="009D2A55" w:rsidP="0082671D" w14:paraId="241F44AA"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82671D" w:rsidRPr="009D2A55" w:rsidP="0082671D" w14:paraId="5E99FBAF"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82671D" w:rsidRPr="009D2A55" w:rsidP="0082671D" w14:paraId="545955D2"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0DE628D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264515C9"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82671D" w:rsidRPr="009D2A55" w:rsidP="0082671D" w14:paraId="43617C30"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6521776F"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51B87234"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82671D" w:rsidRPr="00732071" w:rsidP="0082671D" w14:paraId="2C020909" w14:textId="77777777">
            <w:pPr>
              <w:pStyle w:val="NoSpacing"/>
              <w:rPr>
                <w:rFonts w:ascii="Arial Narrow" w:hAnsi="Arial Narrow" w:cs="Tahoma"/>
                <w:color w:val="FF0000"/>
                <w:sz w:val="20"/>
                <w:szCs w:val="20"/>
              </w:rPr>
            </w:pPr>
            <w:r w:rsidRPr="00732071">
              <w:rPr>
                <w:rFonts w:ascii="Arial Narrow" w:hAnsi="Arial Narrow" w:cs="Barlow-Regular"/>
                <w:b/>
                <w:color w:val="FF0000"/>
                <w:sz w:val="20"/>
                <w14:ligatures w14:val="standardContextual"/>
              </w:rPr>
              <w:t>BEO.1.1.3. Temel hareket becerilerini açıklayabilme</w:t>
            </w:r>
          </w:p>
        </w:tc>
      </w:tr>
      <w:tr w14:paraId="270FA253"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4FEFBD02"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82671D" w:rsidRPr="009D2A55" w:rsidP="0082671D" w14:paraId="3B32CDD8"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207FC198"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82671D" w:rsidRPr="009D2A55" w:rsidP="0082671D" w14:paraId="1DD30F3D"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82671D" w:rsidRPr="009D2A55" w:rsidP="0082671D" w14:paraId="44FC5CC5"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FE6D9DB"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60329765"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6967678A"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26406A12"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82671D" w:rsidRPr="009D2A55" w:rsidP="0082671D" w14:paraId="10320145"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09A7D952"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82671D" w:rsidRPr="009D2A55" w:rsidP="0082671D" w14:paraId="3EFC112B"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82671D" w:rsidRPr="009D2A55" w:rsidP="0082671D" w14:paraId="672B7802"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0A4414D3"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0748C42F"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82671D" w:rsidRPr="009D2A55" w:rsidP="0082671D" w14:paraId="0D9AE4B1"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194F6BA0"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82671D" w:rsidRPr="009D2A55" w:rsidP="0082671D" w14:paraId="70DF90CE"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82671D" w:rsidRPr="009D2A55" w:rsidP="0082671D" w14:paraId="4BC32AD8"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68F7EF66"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82671D" w:rsidRPr="009D2A55" w:rsidP="0082671D" w14:paraId="16E093B9"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82671D" w:rsidRPr="009D2A55" w:rsidP="0082671D" w14:paraId="408FD555"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6C28FA7A"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82671D" w:rsidRPr="009D2A55" w:rsidP="0082671D" w14:paraId="0AA80DE0"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0B9E5329"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82671D" w:rsidRPr="009D2A55" w:rsidP="0082671D" w14:paraId="7B1E0BAF"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82671D" w:rsidRPr="00732071" w:rsidP="0082671D" w14:paraId="4AB33208"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Öğrencilerden günlük hayatta kullandıkları yer değiştirme (yürüme, koşma, yuvarlanma,</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sıçrama vb.), nesne kontrolü (atma-tutma, yakalama vb.) ve denge (eğilme, dönme, ağırlık</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 xml:space="preserve">aktarımı vb.) becerilerine örnek vermeleri istenir. </w:t>
            </w:r>
          </w:p>
          <w:p w:rsidR="0082671D" w:rsidRPr="00732071" w:rsidP="0082671D" w14:paraId="579347AE" w14:textId="77777777">
            <w:pPr>
              <w:pStyle w:val="NoSpacing"/>
              <w:rPr>
                <w:rFonts w:ascii="Arial Narrow" w:hAnsi="Arial Narrow" w:cs="Barlow-Medium"/>
                <w:sz w:val="20"/>
                <w14:ligatures w14:val="standardContextual"/>
              </w:rPr>
            </w:pPr>
            <w:r w:rsidRPr="00732071">
              <w:rPr>
                <w:rFonts w:ascii="Arial Narrow" w:hAnsi="Arial Narrow" w:cs="Barlow-Medium"/>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 xml:space="preserve">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w:t>
            </w:r>
          </w:p>
          <w:p w:rsidR="0082671D" w:rsidRPr="00732071" w:rsidP="0082671D" w14:paraId="4831B1D5" w14:textId="77777777">
            <w:pPr>
              <w:pStyle w:val="NoSpacing"/>
              <w:rPr>
                <w:rFonts w:ascii="Arial Narrow" w:hAnsi="Arial Narrow" w:cs="Barlow-Medium"/>
                <w:sz w:val="20"/>
                <w14:ligatures w14:val="standardContextual"/>
              </w:rPr>
            </w:pPr>
            <w:r w:rsidRPr="00732071">
              <w:rPr>
                <w:rFonts w:ascii="Arial Narrow" w:hAnsi="Arial Narrow" w:cs="Barlow-Medium"/>
                <w:color w:val="FF0000"/>
                <w:sz w:val="20"/>
                <w14:ligatures w14:val="standardContextual"/>
              </w:rPr>
              <w:t xml:space="preserve"> ► </w:t>
            </w:r>
            <w:r w:rsidRPr="00732071">
              <w:rPr>
                <w:rFonts w:ascii="Arial Narrow" w:hAnsi="Arial Narrow" w:cs="Barlow-Medium"/>
                <w:sz w:val="20"/>
                <w14:ligatures w14:val="standardContextual"/>
              </w:rPr>
              <w:t xml:space="preserve">Örnek resim, video gibi görsel içerikler yardımıyla temel hareket becerilerini tanımaları ve bu becerilerin farklı kullanım durumlarını açıklamaları sağlanır (OB4). </w:t>
            </w:r>
          </w:p>
          <w:p w:rsidR="0082671D" w:rsidRPr="00026093" w:rsidP="0082671D" w14:paraId="35800721" w14:textId="77777777">
            <w:pPr>
              <w:pStyle w:val="NoSpacing"/>
              <w:rPr>
                <w:rFonts w:ascii="Arial Narrow" w:eastAsia="Calibri" w:hAnsi="Arial Narrow" w:cs="Tahoma"/>
                <w:sz w:val="20"/>
                <w:szCs w:val="20"/>
                <w14:ligatures w14:val="standardContextual"/>
              </w:rPr>
            </w:pPr>
            <w:r w:rsidRPr="00732071">
              <w:rPr>
                <w:rFonts w:ascii="Arial Narrow" w:hAnsi="Arial Narrow" w:cs="Barlow-Medium"/>
                <w:color w:val="FF0000"/>
                <w:sz w:val="20"/>
                <w14:ligatures w14:val="standardContextual"/>
              </w:rPr>
              <w:t xml:space="preserve"> ►</w:t>
            </w:r>
            <w:r w:rsidRPr="00732071">
              <w:rPr>
                <w:rFonts w:ascii="Arial Narrow" w:hAnsi="Arial Narrow" w:cs="Barlow-Medium"/>
                <w:sz w:val="20"/>
                <w14:ligatures w14:val="standardContextual"/>
              </w:rPr>
              <w:t>Öğrencilerden günlük hayatlarında kullandıkları temel hareket becerilerini çeşitli oyun ve etkinlikler sırasında anlamlandırarak açıklamaları beklenir. Bu çıktı kontrol listeleri ile değerlendirilebilir.</w:t>
            </w:r>
          </w:p>
        </w:tc>
      </w:tr>
      <w:tr w14:paraId="2BF2F8B0"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53E8FB06"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7200FB61"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82671D" w:rsidRPr="009D2A55" w:rsidP="0082671D" w14:paraId="233B33CF"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82671D" w:rsidRPr="00EC3EBB" w:rsidP="0082671D" w14:paraId="313F44B2"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82671D" w:rsidRPr="00EC3EBB" w:rsidP="0082671D" w14:paraId="633B38DA"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0F0956C5"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82671D" w:rsidRPr="009D2A55" w:rsidP="0082671D" w14:paraId="2AB89F91"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82671D" w:rsidRPr="00EC3EBB" w:rsidP="0082671D" w14:paraId="07CE43BD"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82671D" w:rsidP="001610C9" w14:paraId="01F39824" w14:textId="77777777">
      <w:pPr>
        <w:pStyle w:val="NoSpacing"/>
        <w:jc w:val="center"/>
        <w:rPr>
          <w:b/>
        </w:rPr>
      </w:pPr>
    </w:p>
    <w:p w:rsidR="001610C9" w:rsidP="001610C9" w14:paraId="2CEF951B" w14:textId="77777777">
      <w:pPr>
        <w:pStyle w:val="NoSpacing"/>
        <w:jc w:val="center"/>
        <w:rPr>
          <w:sz w:val="20"/>
          <w:szCs w:val="20"/>
        </w:rPr>
      </w:pPr>
    </w:p>
    <w:p w:rsidR="00FE202A" w:rsidP="00DD6080" w14:paraId="6DEFA3FB" w14:textId="1D72C3C1">
      <w:pPr>
        <w:pStyle w:val="NoSpacing"/>
        <w:rPr>
          <w:sz w:val="20"/>
          <w:szCs w:val="20"/>
        </w:rPr>
      </w:pPr>
    </w:p>
    <w:p w:rsidR="00FE202A" w:rsidP="00DD6080" w14:paraId="56CC886C" w14:textId="7F9A71BF">
      <w:pPr>
        <w:pStyle w:val="NoSpacing"/>
        <w:rPr>
          <w:sz w:val="20"/>
          <w:szCs w:val="20"/>
        </w:rPr>
      </w:pPr>
    </w:p>
    <w:p w:rsidR="00FE202A" w:rsidP="00DD6080" w14:paraId="630A9669" w14:textId="74528460">
      <w:pPr>
        <w:pStyle w:val="NoSpacing"/>
        <w:rPr>
          <w:sz w:val="20"/>
          <w:szCs w:val="20"/>
        </w:rPr>
      </w:pPr>
    </w:p>
    <w:p w:rsidR="0091401C" w:rsidP="00DD6080" w14:paraId="24CC2788" w14:textId="63320302">
      <w:pPr>
        <w:pStyle w:val="NoSpacing"/>
        <w:rPr>
          <w:sz w:val="20"/>
          <w:szCs w:val="20"/>
        </w:rPr>
      </w:pPr>
    </w:p>
    <w:p w:rsidR="0091401C" w:rsidP="00DD6080" w14:paraId="18A4ABB8" w14:textId="332402BF">
      <w:pPr>
        <w:pStyle w:val="NoSpacing"/>
        <w:rPr>
          <w:sz w:val="20"/>
          <w:szCs w:val="20"/>
        </w:rPr>
      </w:pPr>
    </w:p>
    <w:p w:rsidR="00B90D04" w:rsidP="00DD6080" w14:paraId="0A5B845D" w14:textId="1663388B">
      <w:pPr>
        <w:pStyle w:val="NoSpacing"/>
      </w:pPr>
    </w:p>
    <w:p w:rsidR="00B90D04" w:rsidP="00DD6080" w14:paraId="1891FC81" w14:textId="6812BD80">
      <w:pPr>
        <w:pStyle w:val="NoSpacing"/>
      </w:pPr>
    </w:p>
    <w:p w:rsidR="00B90D04" w:rsidP="00DD6080" w14:paraId="4C69A159" w14:textId="2B15889C">
      <w:pPr>
        <w:pStyle w:val="NoSpacing"/>
      </w:pPr>
    </w:p>
    <w:p w:rsidR="00B90D04" w:rsidP="00DD6080" w14:paraId="6ED4160D" w14:textId="0F4E3F37">
      <w:pPr>
        <w:pStyle w:val="NoSpacing"/>
      </w:pPr>
    </w:p>
    <w:p w:rsidR="00B90D04" w:rsidP="00DD6080" w14:paraId="0A5ECCAB" w14:textId="77777777">
      <w:pPr>
        <w:pStyle w:val="NoSpacing"/>
      </w:pPr>
    </w:p>
    <w:p w:rsidR="00B90D04" w:rsidP="00DD6080" w14:paraId="7CAB7AEA" w14:textId="5F08D475">
      <w:pPr>
        <w:pStyle w:val="NoSpacing"/>
      </w:pPr>
    </w:p>
    <w:p w:rsidR="008C16DA" w:rsidP="00DD6080" w14:paraId="70CB8882" w14:textId="4B40D4AB">
      <w:pPr>
        <w:pStyle w:val="NoSpacing"/>
      </w:pPr>
    </w:p>
    <w:p w:rsidR="00F8113D" w:rsidP="00DD6080" w14:paraId="75C8CEC9" w14:textId="77777777">
      <w:pPr>
        <w:pStyle w:val="NoSpacing"/>
      </w:pPr>
    </w:p>
    <w:p w:rsidR="00434967" w:rsidP="00DD6080" w14:paraId="512F375E" w14:textId="1B6C0058">
      <w:pPr>
        <w:pStyle w:val="NoSpacing"/>
      </w:pPr>
    </w:p>
    <w:p w:rsidR="00B90D04" w:rsidP="00DD6080" w14:paraId="20D9D3F3" w14:textId="77777777">
      <w:pPr>
        <w:pStyle w:val="NoSpacing"/>
      </w:pPr>
    </w:p>
    <w:sectPr w:rsidSect="00CC50F8">
      <w:pgSz w:w="11906" w:h="16838"/>
      <w:pgMar w:top="709" w:right="284" w:bottom="284" w:left="284" w:header="284" w:footer="34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